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2F6C3" w14:textId="24C20BD7" w:rsidR="00A0156F" w:rsidRPr="00890341" w:rsidRDefault="00A0156F" w:rsidP="00A0156F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="000F4CF2" w:rsidRPr="000F4CF2">
        <w:rPr>
          <w:rFonts w:cstheme="minorHAnsi"/>
          <w:b/>
        </w:rPr>
        <w:t>ZSCKR.2100.2.2026</w:t>
      </w:r>
    </w:p>
    <w:p w14:paraId="4AD1794C" w14:textId="77777777" w:rsidR="00A0156F" w:rsidRPr="00890341" w:rsidRDefault="00A0156F" w:rsidP="00A0156F">
      <w:pPr>
        <w:tabs>
          <w:tab w:val="left" w:pos="5220"/>
        </w:tabs>
        <w:rPr>
          <w:rFonts w:cstheme="minorHAnsi"/>
          <w:b/>
        </w:rPr>
      </w:pPr>
    </w:p>
    <w:p w14:paraId="61272602" w14:textId="77777777" w:rsidR="00A0156F" w:rsidRPr="00890341" w:rsidRDefault="00A0156F" w:rsidP="00A0156F">
      <w:pPr>
        <w:spacing w:after="0" w:line="240" w:lineRule="auto"/>
        <w:rPr>
          <w:rFonts w:cstheme="minorHAnsi"/>
          <w:b/>
        </w:rPr>
      </w:pPr>
    </w:p>
    <w:p w14:paraId="35EA0CEB" w14:textId="77777777" w:rsidR="00A0156F" w:rsidRPr="00890341" w:rsidRDefault="00A0156F" w:rsidP="00A0156F">
      <w:pPr>
        <w:spacing w:after="0" w:line="240" w:lineRule="auto"/>
        <w:rPr>
          <w:rFonts w:cstheme="minorHAnsi"/>
          <w:b/>
        </w:rPr>
      </w:pPr>
    </w:p>
    <w:p w14:paraId="6EFE6650" w14:textId="43DE128C" w:rsidR="00A0156F" w:rsidRPr="000F4CF2" w:rsidRDefault="00A0156F" w:rsidP="00A0156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0F4CF2">
        <w:rPr>
          <w:rFonts w:cstheme="minorHAnsi"/>
          <w:bCs/>
          <w:i/>
          <w:iCs/>
          <w:sz w:val="20"/>
          <w:szCs w:val="20"/>
        </w:rPr>
        <w:t>…………………</w:t>
      </w:r>
      <w:r w:rsidR="000F4CF2">
        <w:rPr>
          <w:rFonts w:cstheme="minorHAnsi"/>
          <w:bCs/>
          <w:i/>
          <w:iCs/>
          <w:sz w:val="20"/>
          <w:szCs w:val="20"/>
        </w:rPr>
        <w:t>……</w:t>
      </w:r>
      <w:r w:rsidRPr="000F4CF2">
        <w:rPr>
          <w:rFonts w:cstheme="minorHAnsi"/>
          <w:bCs/>
          <w:i/>
          <w:iCs/>
          <w:sz w:val="20"/>
          <w:szCs w:val="20"/>
        </w:rPr>
        <w:t xml:space="preserve">………………                                                                                     </w:t>
      </w:r>
      <w:r w:rsidR="001E32F2" w:rsidRPr="000F4CF2">
        <w:rPr>
          <w:rFonts w:cstheme="minorHAnsi"/>
          <w:bCs/>
          <w:i/>
          <w:iCs/>
          <w:sz w:val="20"/>
          <w:szCs w:val="20"/>
        </w:rPr>
        <w:t xml:space="preserve">          </w:t>
      </w:r>
      <w:r w:rsidRPr="000F4CF2">
        <w:rPr>
          <w:rFonts w:cstheme="minorHAnsi"/>
          <w:bCs/>
          <w:i/>
          <w:iCs/>
          <w:sz w:val="20"/>
          <w:szCs w:val="20"/>
        </w:rPr>
        <w:t xml:space="preserve">    ………………</w:t>
      </w:r>
      <w:r w:rsidR="000F4CF2">
        <w:rPr>
          <w:rFonts w:cstheme="minorHAnsi"/>
          <w:bCs/>
          <w:i/>
          <w:iCs/>
          <w:sz w:val="20"/>
          <w:szCs w:val="20"/>
        </w:rPr>
        <w:t>………………</w:t>
      </w:r>
      <w:r w:rsidRPr="000F4CF2">
        <w:rPr>
          <w:rFonts w:cstheme="minorHAnsi"/>
          <w:bCs/>
          <w:i/>
          <w:iCs/>
          <w:sz w:val="20"/>
          <w:szCs w:val="20"/>
        </w:rPr>
        <w:t xml:space="preserve">……………. </w:t>
      </w:r>
    </w:p>
    <w:p w14:paraId="30A80E30" w14:textId="482132E8" w:rsidR="00A0156F" w:rsidRPr="000F4CF2" w:rsidRDefault="00A0156F" w:rsidP="00A0156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0F4CF2">
        <w:rPr>
          <w:rFonts w:cstheme="minorHAnsi"/>
          <w:bCs/>
          <w:i/>
          <w:iCs/>
          <w:sz w:val="20"/>
          <w:szCs w:val="20"/>
        </w:rPr>
        <w:t xml:space="preserve">Nazwa </w:t>
      </w:r>
      <w:r w:rsidR="000F4CF2">
        <w:rPr>
          <w:rFonts w:cstheme="minorHAnsi"/>
          <w:bCs/>
          <w:i/>
          <w:iCs/>
          <w:sz w:val="20"/>
          <w:szCs w:val="20"/>
        </w:rPr>
        <w:t>Wykonawcy</w:t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ab/>
      </w:r>
      <w:r w:rsidR="000F4CF2">
        <w:rPr>
          <w:rFonts w:cstheme="minorHAnsi"/>
          <w:bCs/>
          <w:i/>
          <w:iCs/>
          <w:sz w:val="20"/>
          <w:szCs w:val="20"/>
        </w:rPr>
        <w:tab/>
      </w:r>
      <w:r w:rsidRPr="000F4CF2">
        <w:rPr>
          <w:rFonts w:cstheme="minorHAnsi"/>
          <w:bCs/>
          <w:i/>
          <w:iCs/>
          <w:sz w:val="20"/>
          <w:szCs w:val="20"/>
        </w:rPr>
        <w:t>Miejscowość, data</w:t>
      </w:r>
    </w:p>
    <w:p w14:paraId="3A351C7B" w14:textId="6227FD54" w:rsidR="00A0156F" w:rsidRDefault="00890341" w:rsidP="00890341">
      <w:pPr>
        <w:tabs>
          <w:tab w:val="left" w:pos="3855"/>
        </w:tabs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ab/>
      </w:r>
    </w:p>
    <w:p w14:paraId="08DA41B4" w14:textId="77777777" w:rsidR="00EC6219" w:rsidRPr="00890341" w:rsidRDefault="00EC6219" w:rsidP="00890341">
      <w:pPr>
        <w:tabs>
          <w:tab w:val="left" w:pos="3855"/>
        </w:tabs>
        <w:spacing w:after="0" w:line="240" w:lineRule="auto"/>
        <w:rPr>
          <w:rFonts w:cstheme="minorHAnsi"/>
          <w:b/>
        </w:rPr>
      </w:pPr>
    </w:p>
    <w:p w14:paraId="64095489" w14:textId="77777777" w:rsidR="0027081A" w:rsidRPr="00890341" w:rsidRDefault="0027081A" w:rsidP="0027081A">
      <w:pPr>
        <w:spacing w:after="0" w:line="240" w:lineRule="auto"/>
        <w:rPr>
          <w:rFonts w:cstheme="minorHAnsi"/>
          <w:b/>
        </w:rPr>
      </w:pPr>
    </w:p>
    <w:p w14:paraId="0AFDFBE7" w14:textId="37176638" w:rsidR="0027081A" w:rsidRPr="00890341" w:rsidRDefault="00CF7DE5" w:rsidP="00CF7DE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032FFAD9" w14:textId="77777777" w:rsidR="000C1B9C" w:rsidRPr="00890341" w:rsidRDefault="000C1B9C" w:rsidP="00CF7DE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51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4"/>
        <w:gridCol w:w="992"/>
        <w:gridCol w:w="1134"/>
        <w:gridCol w:w="2139"/>
      </w:tblGrid>
      <w:tr w:rsidR="000C1B9C" w:rsidRPr="00890341" w14:paraId="6BCD1595" w14:textId="77777777" w:rsidTr="00EC6219">
        <w:trPr>
          <w:trHeight w:val="6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9BB523" w14:textId="77777777" w:rsidR="000C1B9C" w:rsidRPr="00890341" w:rsidRDefault="000C1B9C" w:rsidP="000C1B9C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0F4FA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42FEEC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A975A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EC6219" w:rsidRPr="00EC6219" w14:paraId="551E40F0" w14:textId="77777777" w:rsidTr="00EC6219">
        <w:trPr>
          <w:trHeight w:val="93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1F6AE" w14:textId="5CED54A8" w:rsidR="00EC6219" w:rsidRPr="00EC6219" w:rsidRDefault="00EC6219" w:rsidP="00EC621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C621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4D4C" w14:textId="1429EE12" w:rsidR="00EC6219" w:rsidRPr="00EC6219" w:rsidRDefault="00EC6219" w:rsidP="00EC621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C6219">
              <w:rPr>
                <w:rFonts w:eastAsia="Times New Roman" w:cstheme="minorHAnsi"/>
                <w:b/>
                <w:bCs/>
                <w:lang w:eastAsia="pl-PL"/>
              </w:rPr>
              <w:t xml:space="preserve">Symulator spawania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3F84" w14:textId="179A5978" w:rsidR="00EC6219" w:rsidRPr="00EC6219" w:rsidRDefault="00EC6219" w:rsidP="00EC621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C6219">
              <w:rPr>
                <w:rFonts w:cstheme="minorHAnsi"/>
                <w:b/>
                <w:bCs/>
              </w:rPr>
              <w:t xml:space="preserve">1 szt. 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7BCD" w14:textId="77777777" w:rsidR="00EC6219" w:rsidRPr="00EC6219" w:rsidRDefault="00EC6219" w:rsidP="00EC621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C621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C1B9C" w:rsidRPr="00890341" w14:paraId="2CB5DD89" w14:textId="77777777" w:rsidTr="00EC6219">
        <w:trPr>
          <w:trHeight w:val="78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E0C63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1DD33C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3D7127" w14:textId="77777777" w:rsidR="000C1B9C" w:rsidRPr="00890341" w:rsidRDefault="000C1B9C" w:rsidP="00EE2991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2A9C29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C86388" w:rsidRPr="003E6EE3" w14:paraId="20144862" w14:textId="77777777" w:rsidTr="00EC6219">
        <w:trPr>
          <w:trHeight w:val="35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FECD8" w14:textId="7A05A47D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E0C82" w14:textId="0C8FE931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Urządzenie przeznaczone do wirtualnej nauki spawania z rozszerzoną rzeczywistością, umożliwiające odtworzenie środowiska spawalni w wirtualnej rzeczywistości oraz wyrobienie nawyków związanych z ugruntowaniem pamięci mięśniowej spawacza, jak również parametrów jego pracy, związanych między innymi z prędkością posuwu oraz kątami pracy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2C29A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4C95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EAA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60CDD9E1" w14:textId="77777777" w:rsidTr="00EC6219">
        <w:trPr>
          <w:trHeight w:val="4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8693F" w14:textId="14E4989A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A720C" w14:textId="07F1B41A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Możliwość spawania co najmniej jedną z metod MIG/MAG, MMA, TIG, przy czym system musi umożliwiać rozbudowę o pozostałe metody spawania w formie modułów programowych lub sprzętowych dostępnych komercyjnie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6203C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6A99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9506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32639C05" w14:textId="77777777" w:rsidTr="00EC6219">
        <w:trPr>
          <w:trHeight w:val="55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C6694" w14:textId="16A5797F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80D70" w14:textId="5E96FEDE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Możliwość symulacji spawania spoinami pachwinowymi oraz czołowymi rur, blach i modeli wielkogabarytowych w różnych płaszczyznach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85B14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ADC7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9987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6847CCC8" w14:textId="77777777" w:rsidTr="00EC6219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4CB3" w14:textId="323AC956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C438B" w14:textId="61BC780B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Regulacja parametrów spawania w czasie rzeczywistym, adekwatnych do wybranej metody spawania,</w:t>
            </w:r>
            <w:r w:rsidRPr="003E6EE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6EE3">
              <w:rPr>
                <w:rFonts w:cstheme="minorHAnsi"/>
                <w:color w:val="000000"/>
                <w:sz w:val="20"/>
                <w:szCs w:val="20"/>
              </w:rPr>
              <w:t>tj. m.in. napięcie, natężenie prądu, WFS, przepływ gazu osłonowego, filtr maski, funkcja synergii, dwutakt, czterotakt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82780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04B04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AB969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7EA09E8F" w14:textId="77777777" w:rsidTr="00EC6219">
        <w:trPr>
          <w:trHeight w:val="29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7F41E" w14:textId="553FE99F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CE61B" w14:textId="16561F55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 xml:space="preserve"> Minimalny czas działania w trybie bezprzewodowym: 1h, w trybie zasilania: nieprzerwanie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4976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09B4A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360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18B61599" w14:textId="77777777" w:rsidTr="00EC6219">
        <w:trPr>
          <w:trHeight w:val="40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FCE3B" w14:textId="33E52B51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7980E" w14:textId="00FCB17C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Pozycje spawania: PA, PB, PC, PD, PF, PG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13D36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F84B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0727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0C97CC33" w14:textId="77777777" w:rsidTr="00EC6219">
        <w:trPr>
          <w:trHeight w:val="41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74B6D" w14:textId="29D0971B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55AF5" w14:textId="79319EF6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Moduły szkoleniowe: teoretyczny, praktyczny i egzaminacyjny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31FC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673D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6F11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10CB812E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7F05" w14:textId="74D11055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2A907" w14:textId="3CCD3AEB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Język działania aplikacji: polski i angielski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B2C97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A556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15C2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46790C22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830C" w14:textId="7B7FB144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B4C30" w14:textId="7FAC370E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Możliwość wizualnych niezgodności spawalniczych tj.: porowatość, asymetria, brak wtopienia, nadmierna wypukłość/wklęsłość spoiny, wpływ parametrów prądowych na wymiary spoiny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68555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5FB0C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EE27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050C5723" w14:textId="77777777" w:rsidTr="00EC6219">
        <w:trPr>
          <w:trHeight w:val="4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5682" w14:textId="46D54DE8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A911E" w14:textId="0CC90ADA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Symulator musi być nowy, nieużywany, powinien spełniać wymogi bezpieczeństwa obowiązujące w Unii Europejskiej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E0836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DD110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A3DAA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77C52809" w14:textId="77777777" w:rsidTr="003E6EE3">
        <w:trPr>
          <w:trHeight w:val="82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BDF67" w14:textId="6C549846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665BB" w14:textId="17B1FCED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Gogle lub przyłbica bardzo realistycznie odwzorowujące proces spawania, odtwarzające rzeczywiste procesy fizyczne spoinowania w spawaniu łukowym z metalem w osłonie gazowej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9A5AD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5C986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CDD5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52B6E8F2" w14:textId="77777777" w:rsidTr="003E6EE3">
        <w:trPr>
          <w:trHeight w:val="40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DE24B" w14:textId="12620E8B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F4F5C" w14:textId="2240DEA0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Masa gogli lub przyłbicy nieprzekraczająca 800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4366A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70FB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FE69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562AD940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AD8C7" w14:textId="1CC7226B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B08EF" w14:textId="2DA96164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Adapter uchwytu spawalniczego zapewniający fizyczny kształt i wagę prawdziwego uchwytu spawalniczego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28CF7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6DF4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C6D0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2747F14B" w14:textId="77777777" w:rsidTr="00EC6219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5539" w14:textId="485F79F0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B57E6" w14:textId="5701FEAB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Wysokowydajny komputer z panelem użytkownika</w:t>
            </w:r>
            <w:r w:rsidRPr="003E6EE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6EE3">
              <w:rPr>
                <w:rFonts w:cstheme="minorHAnsi"/>
                <w:color w:val="000000"/>
                <w:sz w:val="20"/>
                <w:szCs w:val="20"/>
              </w:rPr>
              <w:t>spełniający minimalne wymagania sprzętowe producenta symulatora, umożliwiające płynną pracę oprogramowania szkoleniowego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81DDA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DB16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98E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02A5B2C2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08B66" w14:textId="2743FF02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C23C3" w14:textId="77777777" w:rsidR="00C86388" w:rsidRPr="003E6EE3" w:rsidRDefault="00C86388" w:rsidP="00C86388">
            <w:pPr>
              <w:suppressAutoHyphens w:val="0"/>
              <w:spacing w:before="60"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E6EE3">
              <w:rPr>
                <w:rFonts w:cstheme="minorHAnsi"/>
                <w:sz w:val="20"/>
                <w:szCs w:val="20"/>
              </w:rPr>
              <w:t>Oprogramowanie pozwalające na:</w:t>
            </w:r>
          </w:p>
          <w:p w14:paraId="02C4B5E7" w14:textId="77777777" w:rsidR="00C86388" w:rsidRPr="003E6EE3" w:rsidRDefault="00C86388" w:rsidP="00C86388">
            <w:pPr>
              <w:spacing w:after="0"/>
              <w:ind w:left="210"/>
              <w:jc w:val="both"/>
              <w:rPr>
                <w:rFonts w:cstheme="minorHAnsi"/>
                <w:sz w:val="20"/>
                <w:szCs w:val="20"/>
              </w:rPr>
            </w:pPr>
            <w:r w:rsidRPr="003E6EE3">
              <w:rPr>
                <w:rFonts w:cstheme="minorHAnsi"/>
                <w:sz w:val="20"/>
                <w:szCs w:val="20"/>
              </w:rPr>
              <w:t>- zarządzanie kursami spawalniczymi;</w:t>
            </w:r>
          </w:p>
          <w:p w14:paraId="4F830C06" w14:textId="77777777" w:rsidR="00C86388" w:rsidRPr="003E6EE3" w:rsidRDefault="00C86388" w:rsidP="00C86388">
            <w:pPr>
              <w:spacing w:after="0"/>
              <w:ind w:left="210"/>
              <w:jc w:val="both"/>
              <w:rPr>
                <w:rFonts w:cstheme="minorHAnsi"/>
                <w:sz w:val="20"/>
                <w:szCs w:val="20"/>
              </w:rPr>
            </w:pPr>
            <w:r w:rsidRPr="003E6EE3">
              <w:rPr>
                <w:rFonts w:cstheme="minorHAnsi"/>
                <w:sz w:val="20"/>
                <w:szCs w:val="20"/>
              </w:rPr>
              <w:t>- utworzenie konta instruktorów, szkolonych;</w:t>
            </w:r>
          </w:p>
          <w:p w14:paraId="45F08C47" w14:textId="299C289A" w:rsidR="00C86388" w:rsidRPr="003E6EE3" w:rsidRDefault="00C86388" w:rsidP="00C86388">
            <w:pPr>
              <w:spacing w:after="0"/>
              <w:ind w:left="210"/>
              <w:jc w:val="both"/>
              <w:rPr>
                <w:rFonts w:cstheme="minorHAnsi"/>
                <w:sz w:val="20"/>
                <w:szCs w:val="20"/>
              </w:rPr>
            </w:pPr>
            <w:r w:rsidRPr="003E6EE3">
              <w:rPr>
                <w:rFonts w:cstheme="minorHAnsi"/>
                <w:sz w:val="20"/>
                <w:szCs w:val="20"/>
              </w:rPr>
              <w:t>- generowanie raportów z prób spawania.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2552D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652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87AA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72CA803E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6D391" w14:textId="51076754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F53A3" w14:textId="7C0F5151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 xml:space="preserve">Bezpłatne aktualizacje oprogramowania </w:t>
            </w:r>
            <w:r w:rsidRPr="003E6EE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przez okres co najmniej 5 lat</w:t>
            </w:r>
            <w:r w:rsidRPr="003E6EE3">
              <w:rPr>
                <w:rFonts w:cstheme="minorHAnsi"/>
                <w:color w:val="000000"/>
                <w:sz w:val="20"/>
                <w:szCs w:val="20"/>
              </w:rPr>
              <w:t xml:space="preserve"> od daty odbioru przedmiotu zamówienia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89F0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CC41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B04D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86388" w:rsidRPr="003E6EE3" w14:paraId="60D4BD22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EE96F" w14:textId="77777777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DAAA5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Szkolenie uruchomieniowe wliczone w cenę przedmiotu zamówienia</w:t>
            </w:r>
          </w:p>
          <w:p w14:paraId="749E080F" w14:textId="72AF895C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sz w:val="20"/>
                <w:szCs w:val="20"/>
              </w:rPr>
              <w:t>(</w:t>
            </w:r>
            <w:r w:rsidRPr="003E6EE3">
              <w:rPr>
                <w:rFonts w:cstheme="minorHAnsi"/>
                <w:sz w:val="20"/>
                <w:szCs w:val="20"/>
              </w:rPr>
              <w:t xml:space="preserve">Szkolenie </w:t>
            </w:r>
            <w:r w:rsidRPr="003E6EE3">
              <w:rPr>
                <w:rFonts w:cstheme="minorHAnsi"/>
                <w:sz w:val="20"/>
                <w:szCs w:val="20"/>
              </w:rPr>
              <w:t>dla co najmniej 6 osób</w:t>
            </w:r>
            <w:r w:rsidR="003E6EE3" w:rsidRPr="003E6EE3">
              <w:rPr>
                <w:rFonts w:cstheme="minorHAnsi"/>
                <w:sz w:val="20"/>
                <w:szCs w:val="20"/>
              </w:rPr>
              <w:t xml:space="preserve">, </w:t>
            </w:r>
            <w:r w:rsidRPr="003E6EE3">
              <w:rPr>
                <w:rFonts w:cstheme="minorHAnsi"/>
                <w:sz w:val="20"/>
                <w:szCs w:val="20"/>
              </w:rPr>
              <w:t xml:space="preserve">obejmujące </w:t>
            </w:r>
            <w:r w:rsidRPr="003E6EE3">
              <w:rPr>
                <w:rFonts w:cstheme="minorHAnsi"/>
                <w:sz w:val="20"/>
                <w:szCs w:val="20"/>
              </w:rPr>
              <w:t>zagadnienia związane z obsługą oraz eksploatacją symulatora, wykorzystaniem jego funkcji i oprogramowania</w:t>
            </w:r>
            <w:r w:rsidR="003E6EE3" w:rsidRPr="003E6EE3">
              <w:rPr>
                <w:rFonts w:cstheme="minorHAnsi"/>
                <w:sz w:val="20"/>
                <w:szCs w:val="20"/>
              </w:rPr>
              <w:t xml:space="preserve">, </w:t>
            </w:r>
            <w:r w:rsidR="003E6EE3" w:rsidRPr="003E6EE3">
              <w:rPr>
                <w:rFonts w:cstheme="minorHAnsi"/>
                <w:sz w:val="20"/>
                <w:szCs w:val="20"/>
              </w:rPr>
              <w:t xml:space="preserve">realizowane w języku polskim w siedzibie </w:t>
            </w:r>
            <w:r w:rsidR="003E6EE3" w:rsidRPr="003E6EE3">
              <w:rPr>
                <w:rFonts w:cstheme="minorHAnsi"/>
                <w:sz w:val="20"/>
                <w:szCs w:val="20"/>
              </w:rPr>
              <w:t>Zamawiającego)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82540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A078D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09D71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86388" w:rsidRPr="003E6EE3" w14:paraId="6B564530" w14:textId="77777777" w:rsidTr="00EC6219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1406D" w14:textId="77777777" w:rsidR="00C86388" w:rsidRPr="003E6EE3" w:rsidRDefault="00C86388" w:rsidP="00C8638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1768E" w14:textId="533585C8" w:rsidR="00C86388" w:rsidRPr="003E6EE3" w:rsidRDefault="00C86388" w:rsidP="00C86388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E6EE3">
              <w:rPr>
                <w:rFonts w:cstheme="minorHAnsi"/>
                <w:color w:val="000000"/>
                <w:sz w:val="20"/>
                <w:szCs w:val="20"/>
              </w:rPr>
              <w:t>Wykonawca udzieli minimum 24-miesięcznej pisemnej gwarancji na przedmiot zamówienia wraz z serwisem gwarancyjnym realizowanym na terenie Polski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E0113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C076C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5AC0E" w14:textId="77777777" w:rsidR="00C86388" w:rsidRPr="003E6EE3" w:rsidRDefault="00C86388" w:rsidP="00C86388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EB0C30" w14:textId="2F72A8E9" w:rsidR="000C1B9C" w:rsidRPr="00890341" w:rsidRDefault="00EE2991" w:rsidP="00EE2991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2B261328" w14:textId="77777777" w:rsidR="00EE2991" w:rsidRPr="00890341" w:rsidRDefault="00EE2991" w:rsidP="00CF7DE5">
      <w:pPr>
        <w:spacing w:after="0" w:line="240" w:lineRule="auto"/>
        <w:jc w:val="center"/>
        <w:rPr>
          <w:rFonts w:cstheme="minorHAnsi"/>
          <w:b/>
          <w:bCs/>
        </w:rPr>
      </w:pPr>
    </w:p>
    <w:p w14:paraId="31F26DA1" w14:textId="77777777" w:rsidR="00CF7DE5" w:rsidRPr="00890341" w:rsidRDefault="00CF7DE5" w:rsidP="00FA5028">
      <w:pPr>
        <w:rPr>
          <w:rFonts w:cstheme="minorHAnsi"/>
        </w:rPr>
      </w:pPr>
    </w:p>
    <w:p w14:paraId="02C8C5F8" w14:textId="77777777" w:rsidR="00EE2991" w:rsidRPr="00890341" w:rsidRDefault="00EE2991" w:rsidP="00FA5028">
      <w:pPr>
        <w:rPr>
          <w:rFonts w:cstheme="minorHAnsi"/>
        </w:rPr>
      </w:pPr>
    </w:p>
    <w:p w14:paraId="719C742A" w14:textId="0643AF58" w:rsidR="00FA5028" w:rsidRPr="00890341" w:rsidRDefault="00FA5028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25F6F6D2" w14:textId="60B41FFD" w:rsidR="00E55E9D" w:rsidRPr="00EC6219" w:rsidRDefault="001E32F2" w:rsidP="00EC6219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="00A73A53" w:rsidRPr="001E32F2">
        <w:rPr>
          <w:rFonts w:cstheme="minorHAnsi"/>
          <w:i/>
          <w:iCs/>
          <w:sz w:val="20"/>
          <w:szCs w:val="20"/>
        </w:rPr>
        <w:tab/>
      </w:r>
      <w:r w:rsidR="00A73A53" w:rsidRPr="001E32F2">
        <w:rPr>
          <w:rFonts w:cstheme="minorHAnsi"/>
          <w:i/>
          <w:iCs/>
          <w:sz w:val="20"/>
          <w:szCs w:val="20"/>
        </w:rPr>
        <w:tab/>
      </w:r>
    </w:p>
    <w:sectPr w:rsidR="00E55E9D" w:rsidRPr="00EC6219" w:rsidSect="00890341">
      <w:headerReference w:type="first" r:id="rId8"/>
      <w:footerReference w:type="first" r:id="rId9"/>
      <w:pgSz w:w="11906" w:h="16838"/>
      <w:pgMar w:top="993" w:right="1417" w:bottom="993" w:left="1417" w:header="705" w:footer="34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47BE2" w14:textId="77777777" w:rsidR="000F33E3" w:rsidRPr="00890341" w:rsidRDefault="000F33E3">
      <w:pPr>
        <w:spacing w:after="0" w:line="240" w:lineRule="auto"/>
      </w:pPr>
      <w:r w:rsidRPr="00890341">
        <w:separator/>
      </w:r>
    </w:p>
  </w:endnote>
  <w:endnote w:type="continuationSeparator" w:id="0">
    <w:p w14:paraId="78B4F500" w14:textId="77777777" w:rsidR="000F33E3" w:rsidRPr="00890341" w:rsidRDefault="000F33E3">
      <w:pPr>
        <w:spacing w:after="0" w:line="240" w:lineRule="auto"/>
      </w:pPr>
      <w:r w:rsidRPr="0089034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792A0" w14:textId="229A9C72" w:rsidR="00890341" w:rsidRPr="00890341" w:rsidRDefault="00890341">
    <w:pPr>
      <w:pStyle w:val="Stopka"/>
      <w:jc w:val="right"/>
    </w:pPr>
  </w:p>
  <w:p w14:paraId="0FA65960" w14:textId="77777777" w:rsidR="00890341" w:rsidRPr="00890341" w:rsidRDefault="00890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CBBA6" w14:textId="77777777" w:rsidR="000F33E3" w:rsidRPr="00890341" w:rsidRDefault="000F33E3">
      <w:pPr>
        <w:spacing w:after="0" w:line="240" w:lineRule="auto"/>
      </w:pPr>
      <w:r w:rsidRPr="00890341">
        <w:separator/>
      </w:r>
    </w:p>
  </w:footnote>
  <w:footnote w:type="continuationSeparator" w:id="0">
    <w:p w14:paraId="08F9512D" w14:textId="77777777" w:rsidR="000F33E3" w:rsidRPr="00890341" w:rsidRDefault="000F33E3">
      <w:pPr>
        <w:spacing w:after="0" w:line="240" w:lineRule="auto"/>
      </w:pPr>
      <w:r w:rsidRPr="0089034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8C20" w14:textId="15FF8A48" w:rsidR="008B0D39" w:rsidRPr="00890341" w:rsidRDefault="008B0D39" w:rsidP="008B0D39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  <w:r w:rsidRPr="00890341">
      <w:rPr>
        <w:i/>
        <w:iCs/>
        <w:noProof/>
        <w:lang w:eastAsia="pl-PL"/>
      </w:rPr>
      <w:drawing>
        <wp:inline distT="0" distB="0" distL="0" distR="0" wp14:anchorId="349DC209" wp14:editId="2329ADC9">
          <wp:extent cx="6519545" cy="704215"/>
          <wp:effectExtent l="0" t="0" r="0" b="635"/>
          <wp:docPr id="476581677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9E1EF40" w14:textId="68D6CFA2" w:rsidR="008B0D39" w:rsidRPr="00890341" w:rsidRDefault="008B0D39" w:rsidP="00890341">
    <w:pPr>
      <w:tabs>
        <w:tab w:val="left" w:pos="5220"/>
      </w:tabs>
      <w:jc w:val="right"/>
      <w:rPr>
        <w:rFonts w:cstheme="minorHAnsi"/>
        <w:i/>
        <w:iCs/>
      </w:rPr>
    </w:pPr>
    <w:r w:rsidRPr="00890341">
      <w:rPr>
        <w:rFonts w:ascii="Calibri" w:eastAsia="Calibri" w:hAnsi="Calibri"/>
        <w:i/>
        <w:iCs/>
      </w:rPr>
      <w:t xml:space="preserve">Załącznik nr 2 do Zapytania ofertowego - </w:t>
    </w:r>
    <w:r w:rsidRPr="00890341">
      <w:rPr>
        <w:rFonts w:cstheme="minorHAnsi"/>
        <w:i/>
        <w:iCs/>
      </w:rPr>
      <w:t>Karta zgodności parametrów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31D1F"/>
    <w:multiLevelType w:val="hybridMultilevel"/>
    <w:tmpl w:val="89C269D0"/>
    <w:lvl w:ilvl="0" w:tplc="5D76CF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C54FDD"/>
    <w:multiLevelType w:val="hybridMultilevel"/>
    <w:tmpl w:val="29BA4DAA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C9F5D6B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42E9A"/>
    <w:multiLevelType w:val="hybridMultilevel"/>
    <w:tmpl w:val="F8125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50A8A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355F5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83581"/>
    <w:multiLevelType w:val="hybridMultilevel"/>
    <w:tmpl w:val="CAE07984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C1126"/>
    <w:multiLevelType w:val="hybridMultilevel"/>
    <w:tmpl w:val="370E78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F3C6A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7734D"/>
    <w:multiLevelType w:val="hybridMultilevel"/>
    <w:tmpl w:val="51048BFA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436A4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539F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E2CBA"/>
    <w:multiLevelType w:val="hybridMultilevel"/>
    <w:tmpl w:val="15E0A54A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77C3C"/>
    <w:multiLevelType w:val="hybridMultilevel"/>
    <w:tmpl w:val="2F72AA64"/>
    <w:lvl w:ilvl="0" w:tplc="951CBA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8"/>
  </w:num>
  <w:num w:numId="2" w16cid:durableId="2109040080">
    <w:abstractNumId w:val="17"/>
  </w:num>
  <w:num w:numId="3" w16cid:durableId="1666009248">
    <w:abstractNumId w:val="3"/>
  </w:num>
  <w:num w:numId="4" w16cid:durableId="1493376041">
    <w:abstractNumId w:val="8"/>
  </w:num>
  <w:num w:numId="5" w16cid:durableId="1895847364">
    <w:abstractNumId w:val="2"/>
  </w:num>
  <w:num w:numId="6" w16cid:durableId="47917682">
    <w:abstractNumId w:val="0"/>
  </w:num>
  <w:num w:numId="7" w16cid:durableId="880752971">
    <w:abstractNumId w:val="7"/>
  </w:num>
  <w:num w:numId="8" w16cid:durableId="857546787">
    <w:abstractNumId w:val="6"/>
  </w:num>
  <w:num w:numId="9" w16cid:durableId="29385133">
    <w:abstractNumId w:val="24"/>
  </w:num>
  <w:num w:numId="10" w16cid:durableId="572392189">
    <w:abstractNumId w:val="12"/>
  </w:num>
  <w:num w:numId="11" w16cid:durableId="1201673772">
    <w:abstractNumId w:val="16"/>
  </w:num>
  <w:num w:numId="12" w16cid:durableId="1042562348">
    <w:abstractNumId w:val="4"/>
  </w:num>
  <w:num w:numId="13" w16cid:durableId="931864822">
    <w:abstractNumId w:val="10"/>
  </w:num>
  <w:num w:numId="14" w16cid:durableId="646859851">
    <w:abstractNumId w:val="1"/>
  </w:num>
  <w:num w:numId="15" w16cid:durableId="545413340">
    <w:abstractNumId w:val="23"/>
  </w:num>
  <w:num w:numId="16" w16cid:durableId="1659185987">
    <w:abstractNumId w:val="13"/>
  </w:num>
  <w:num w:numId="17" w16cid:durableId="1872834794">
    <w:abstractNumId w:val="20"/>
  </w:num>
  <w:num w:numId="18" w16cid:durableId="531381632">
    <w:abstractNumId w:val="15"/>
  </w:num>
  <w:num w:numId="19" w16cid:durableId="304824918">
    <w:abstractNumId w:val="11"/>
  </w:num>
  <w:num w:numId="20" w16cid:durableId="975838265">
    <w:abstractNumId w:val="21"/>
  </w:num>
  <w:num w:numId="21" w16cid:durableId="632178979">
    <w:abstractNumId w:val="9"/>
  </w:num>
  <w:num w:numId="22" w16cid:durableId="647712540">
    <w:abstractNumId w:val="5"/>
  </w:num>
  <w:num w:numId="23" w16cid:durableId="864095888">
    <w:abstractNumId w:val="14"/>
  </w:num>
  <w:num w:numId="24" w16cid:durableId="461577750">
    <w:abstractNumId w:val="19"/>
  </w:num>
  <w:num w:numId="25" w16cid:durableId="99106207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A5B75"/>
    <w:rsid w:val="000A7FA1"/>
    <w:rsid w:val="000B14B4"/>
    <w:rsid w:val="000C1B9C"/>
    <w:rsid w:val="000F33E3"/>
    <w:rsid w:val="000F4244"/>
    <w:rsid w:val="000F4CF2"/>
    <w:rsid w:val="00121150"/>
    <w:rsid w:val="00124750"/>
    <w:rsid w:val="00126844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1E32F2"/>
    <w:rsid w:val="00210CE5"/>
    <w:rsid w:val="0022656B"/>
    <w:rsid w:val="00232E11"/>
    <w:rsid w:val="002349FF"/>
    <w:rsid w:val="0023567D"/>
    <w:rsid w:val="00235879"/>
    <w:rsid w:val="002515C7"/>
    <w:rsid w:val="00262589"/>
    <w:rsid w:val="00264EC0"/>
    <w:rsid w:val="00266827"/>
    <w:rsid w:val="0027081A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E2913"/>
    <w:rsid w:val="003E49D1"/>
    <w:rsid w:val="003E6EE3"/>
    <w:rsid w:val="003F68A3"/>
    <w:rsid w:val="003F72E7"/>
    <w:rsid w:val="00404C06"/>
    <w:rsid w:val="004428D8"/>
    <w:rsid w:val="00453849"/>
    <w:rsid w:val="00490506"/>
    <w:rsid w:val="0049732D"/>
    <w:rsid w:val="004A43CB"/>
    <w:rsid w:val="004C7C59"/>
    <w:rsid w:val="004D343F"/>
    <w:rsid w:val="004E4E6D"/>
    <w:rsid w:val="004F2A67"/>
    <w:rsid w:val="005038A9"/>
    <w:rsid w:val="00504A9B"/>
    <w:rsid w:val="0050548B"/>
    <w:rsid w:val="0050625B"/>
    <w:rsid w:val="005114E3"/>
    <w:rsid w:val="00522909"/>
    <w:rsid w:val="00542AA5"/>
    <w:rsid w:val="005757DA"/>
    <w:rsid w:val="00591787"/>
    <w:rsid w:val="005C600D"/>
    <w:rsid w:val="005F3246"/>
    <w:rsid w:val="006328EB"/>
    <w:rsid w:val="00640C09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E1D38"/>
    <w:rsid w:val="006F5D4B"/>
    <w:rsid w:val="007208D8"/>
    <w:rsid w:val="00734C0F"/>
    <w:rsid w:val="00760756"/>
    <w:rsid w:val="00760B29"/>
    <w:rsid w:val="007633B1"/>
    <w:rsid w:val="0077121C"/>
    <w:rsid w:val="007712EC"/>
    <w:rsid w:val="00774F32"/>
    <w:rsid w:val="0078313F"/>
    <w:rsid w:val="0078692F"/>
    <w:rsid w:val="007C4441"/>
    <w:rsid w:val="007D0ADD"/>
    <w:rsid w:val="007D121A"/>
    <w:rsid w:val="007D14AE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90341"/>
    <w:rsid w:val="008B0D39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27B"/>
    <w:rsid w:val="009618C8"/>
    <w:rsid w:val="009627FD"/>
    <w:rsid w:val="00980FA7"/>
    <w:rsid w:val="0098259D"/>
    <w:rsid w:val="00997E23"/>
    <w:rsid w:val="009A58F3"/>
    <w:rsid w:val="009B3451"/>
    <w:rsid w:val="009B7C1E"/>
    <w:rsid w:val="009C0204"/>
    <w:rsid w:val="009D6ED6"/>
    <w:rsid w:val="009F30FE"/>
    <w:rsid w:val="009F423E"/>
    <w:rsid w:val="009F7DEA"/>
    <w:rsid w:val="00A0156F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21E9"/>
    <w:rsid w:val="00AA6DBD"/>
    <w:rsid w:val="00AB262B"/>
    <w:rsid w:val="00AB4915"/>
    <w:rsid w:val="00AC3F23"/>
    <w:rsid w:val="00AD601E"/>
    <w:rsid w:val="00AD7EAD"/>
    <w:rsid w:val="00AE1715"/>
    <w:rsid w:val="00AE5DAE"/>
    <w:rsid w:val="00AE63BE"/>
    <w:rsid w:val="00AF507B"/>
    <w:rsid w:val="00B05B6A"/>
    <w:rsid w:val="00B26166"/>
    <w:rsid w:val="00B26DB1"/>
    <w:rsid w:val="00B3286D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A20E0"/>
    <w:rsid w:val="00BB2E94"/>
    <w:rsid w:val="00BB542A"/>
    <w:rsid w:val="00BE6907"/>
    <w:rsid w:val="00BF2DD4"/>
    <w:rsid w:val="00C05F64"/>
    <w:rsid w:val="00C1712A"/>
    <w:rsid w:val="00C214E0"/>
    <w:rsid w:val="00C2535F"/>
    <w:rsid w:val="00C40547"/>
    <w:rsid w:val="00C43EE2"/>
    <w:rsid w:val="00C737E8"/>
    <w:rsid w:val="00C73A1E"/>
    <w:rsid w:val="00C75DFA"/>
    <w:rsid w:val="00C86388"/>
    <w:rsid w:val="00C94591"/>
    <w:rsid w:val="00C96CD7"/>
    <w:rsid w:val="00CA193F"/>
    <w:rsid w:val="00CB61EB"/>
    <w:rsid w:val="00CC4031"/>
    <w:rsid w:val="00CC7149"/>
    <w:rsid w:val="00CD1081"/>
    <w:rsid w:val="00CD3581"/>
    <w:rsid w:val="00CD498F"/>
    <w:rsid w:val="00CE4901"/>
    <w:rsid w:val="00CF7DE5"/>
    <w:rsid w:val="00D00B49"/>
    <w:rsid w:val="00D0675B"/>
    <w:rsid w:val="00D1288D"/>
    <w:rsid w:val="00D158BE"/>
    <w:rsid w:val="00D1659F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DF561B"/>
    <w:rsid w:val="00E01E22"/>
    <w:rsid w:val="00E06929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6219"/>
    <w:rsid w:val="00EC7D8C"/>
    <w:rsid w:val="00ED4A0A"/>
    <w:rsid w:val="00EE018C"/>
    <w:rsid w:val="00EE1800"/>
    <w:rsid w:val="00EE2991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64AD0"/>
    <w:rsid w:val="00F66992"/>
    <w:rsid w:val="00F70239"/>
    <w:rsid w:val="00F80BD1"/>
    <w:rsid w:val="00F80F7E"/>
    <w:rsid w:val="00F82EDF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  <w:style w:type="character" w:styleId="Pogrubienie">
    <w:name w:val="Strong"/>
    <w:basedOn w:val="Domylnaczcionkaakapitu"/>
    <w:uiPriority w:val="22"/>
    <w:qFormat/>
    <w:rsid w:val="00CF7DE5"/>
    <w:rPr>
      <w:b/>
      <w:bCs/>
    </w:rPr>
  </w:style>
  <w:style w:type="character" w:styleId="Uwydatnienie">
    <w:name w:val="Emphasis"/>
    <w:basedOn w:val="Domylnaczcionkaakapitu"/>
    <w:uiPriority w:val="20"/>
    <w:qFormat/>
    <w:rsid w:val="00CF7DE5"/>
    <w:rPr>
      <w:i/>
      <w:iCs/>
    </w:rPr>
  </w:style>
  <w:style w:type="paragraph" w:customStyle="1" w:styleId="Text">
    <w:name w:val="Text"/>
    <w:basedOn w:val="Normalny"/>
    <w:rsid w:val="00CF7DE5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Tarajko</dc:creator>
  <dc:description/>
  <cp:lastModifiedBy>Anna Tarajko</cp:lastModifiedBy>
  <cp:revision>9</cp:revision>
  <cp:lastPrinted>2024-11-28T10:20:00Z</cp:lastPrinted>
  <dcterms:created xsi:type="dcterms:W3CDTF">2026-01-22T00:10:00Z</dcterms:created>
  <dcterms:modified xsi:type="dcterms:W3CDTF">2026-01-26T11:19:00Z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